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9D" w:rsidRPr="0066219D" w:rsidRDefault="0066219D" w:rsidP="0066219D">
      <w:pPr>
        <w:rPr>
          <w:rFonts w:ascii="Times New Roman" w:hAnsi="Times New Roman" w:cs="Times New Roman"/>
          <w:b/>
          <w:sz w:val="28"/>
          <w:szCs w:val="28"/>
        </w:rPr>
      </w:pPr>
      <w:r w:rsidRPr="0066219D">
        <w:rPr>
          <w:rFonts w:ascii="Times New Roman" w:hAnsi="Times New Roman" w:cs="Times New Roman"/>
          <w:b/>
          <w:sz w:val="28"/>
          <w:szCs w:val="28"/>
        </w:rPr>
        <w:t>Об увеличении размера пени при несвоевременном внесении платы за полученные коммунальные услуги</w:t>
      </w:r>
    </w:p>
    <w:p w:rsidR="0066219D" w:rsidRPr="0066219D" w:rsidRDefault="0066219D" w:rsidP="0066219D">
      <w:pPr>
        <w:rPr>
          <w:rFonts w:ascii="Times New Roman" w:hAnsi="Times New Roman" w:cs="Times New Roman"/>
          <w:sz w:val="28"/>
          <w:szCs w:val="28"/>
        </w:rPr>
      </w:pPr>
      <w:r w:rsidRPr="0066219D">
        <w:rPr>
          <w:rFonts w:ascii="Times New Roman" w:hAnsi="Times New Roman" w:cs="Times New Roman"/>
          <w:sz w:val="28"/>
          <w:szCs w:val="28"/>
        </w:rPr>
        <w:t xml:space="preserve">Статьей 155 Жилищного кодекса РФ установлена обязанность ежемесячно </w:t>
      </w:r>
      <w:proofErr w:type="gramStart"/>
      <w:r w:rsidRPr="0066219D">
        <w:rPr>
          <w:rFonts w:ascii="Times New Roman" w:hAnsi="Times New Roman" w:cs="Times New Roman"/>
          <w:sz w:val="28"/>
          <w:szCs w:val="28"/>
        </w:rPr>
        <w:t>вносить</w:t>
      </w:r>
      <w:proofErr w:type="gramEnd"/>
      <w:r w:rsidRPr="0066219D">
        <w:rPr>
          <w:rFonts w:ascii="Times New Roman" w:hAnsi="Times New Roman" w:cs="Times New Roman"/>
          <w:sz w:val="28"/>
          <w:szCs w:val="28"/>
        </w:rPr>
        <w:t xml:space="preserve"> плату за коммунальные услуги в срок до десятого числа месяца, следующего за истекшим месяцем.</w:t>
      </w:r>
    </w:p>
    <w:p w:rsidR="0066219D" w:rsidRPr="0066219D" w:rsidRDefault="0066219D" w:rsidP="0066219D">
      <w:pPr>
        <w:rPr>
          <w:rFonts w:ascii="Times New Roman" w:hAnsi="Times New Roman" w:cs="Times New Roman"/>
          <w:sz w:val="28"/>
          <w:szCs w:val="28"/>
        </w:rPr>
      </w:pPr>
      <w:r w:rsidRPr="0066219D">
        <w:rPr>
          <w:rFonts w:ascii="Times New Roman" w:hAnsi="Times New Roman" w:cs="Times New Roman"/>
          <w:sz w:val="28"/>
          <w:szCs w:val="28"/>
        </w:rPr>
        <w:t>Статьей 4 Федерального закона от 03.11.2015 N 307-ФЗ «О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ресурсов» в статью 155 Жилищного кодекса РФ внесены изменения, касающиеся увеличения размера пени при несвоевременном внесении платы за полученные коммунальные услуги.</w:t>
      </w:r>
    </w:p>
    <w:p w:rsidR="0066219D" w:rsidRPr="0066219D" w:rsidRDefault="0066219D" w:rsidP="0066219D">
      <w:pPr>
        <w:rPr>
          <w:rFonts w:ascii="Times New Roman" w:hAnsi="Times New Roman" w:cs="Times New Roman"/>
          <w:sz w:val="28"/>
          <w:szCs w:val="28"/>
        </w:rPr>
      </w:pPr>
      <w:r w:rsidRPr="0066219D">
        <w:rPr>
          <w:rFonts w:ascii="Times New Roman" w:hAnsi="Times New Roman" w:cs="Times New Roman"/>
          <w:sz w:val="28"/>
          <w:szCs w:val="28"/>
        </w:rPr>
        <w:t>В настоящее время, лица, несвоевременно и (или) не полностью внесшие плату за жилое помещение и коммунальные услуги, обязаны уплатить кредитору пени в размере 1/300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 Таков размер пени установлен с тридцать первого дня следующего за днем наступления установленного срока оплаты по день фактической оплаты лица, либо до истечения девяноста календарных дней после дня наступления установленного срока оплаты, если в девяностодневный срок оплата не произведена.</w:t>
      </w:r>
    </w:p>
    <w:p w:rsidR="0066219D" w:rsidRPr="0066219D" w:rsidRDefault="0066219D" w:rsidP="0066219D">
      <w:pPr>
        <w:rPr>
          <w:rFonts w:ascii="Times New Roman" w:hAnsi="Times New Roman" w:cs="Times New Roman"/>
          <w:sz w:val="28"/>
          <w:szCs w:val="28"/>
        </w:rPr>
      </w:pPr>
      <w:r w:rsidRPr="0066219D">
        <w:rPr>
          <w:rFonts w:ascii="Times New Roman" w:hAnsi="Times New Roman" w:cs="Times New Roman"/>
          <w:sz w:val="28"/>
          <w:szCs w:val="28"/>
        </w:rPr>
        <w:t> Начиная с девяносто первого дня, следующего за днем наступления установленного срока оплаты, по день фактической оплаты пени уплачиваются в размере 1/130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</w:p>
    <w:p w:rsidR="0066219D" w:rsidRPr="0066219D" w:rsidRDefault="0066219D" w:rsidP="0066219D">
      <w:pPr>
        <w:rPr>
          <w:rFonts w:ascii="Times New Roman" w:hAnsi="Times New Roman" w:cs="Times New Roman"/>
          <w:sz w:val="28"/>
          <w:szCs w:val="28"/>
        </w:rPr>
      </w:pPr>
      <w:r w:rsidRPr="0066219D">
        <w:rPr>
          <w:rFonts w:ascii="Times New Roman" w:hAnsi="Times New Roman" w:cs="Times New Roman"/>
          <w:sz w:val="28"/>
          <w:szCs w:val="28"/>
        </w:rPr>
        <w:t>Указанные требования федерального законодательства вступили в законную силу с  01.01.2016.</w:t>
      </w:r>
    </w:p>
    <w:p w:rsidR="009A6EFB" w:rsidRDefault="009A6EFB" w:rsidP="009A6EFB">
      <w:pPr>
        <w:rPr>
          <w:rFonts w:ascii="Times New Roman" w:hAnsi="Times New Roman" w:cs="Times New Roman"/>
          <w:sz w:val="28"/>
          <w:szCs w:val="28"/>
        </w:rPr>
      </w:pPr>
    </w:p>
    <w:p w:rsidR="009A6EFB" w:rsidRPr="009A6EFB" w:rsidRDefault="009A6EFB" w:rsidP="009A6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314B0C">
        <w:rPr>
          <w:rFonts w:ascii="Times New Roman" w:hAnsi="Times New Roman" w:cs="Times New Roman"/>
          <w:sz w:val="28"/>
          <w:szCs w:val="28"/>
        </w:rPr>
        <w:t>Янбеков</w:t>
      </w:r>
      <w:proofErr w:type="spellEnd"/>
      <w:r w:rsidR="00314B0C">
        <w:rPr>
          <w:rFonts w:ascii="Times New Roman" w:hAnsi="Times New Roman" w:cs="Times New Roman"/>
          <w:sz w:val="28"/>
          <w:szCs w:val="28"/>
        </w:rPr>
        <w:t xml:space="preserve"> Т.М.</w:t>
      </w:r>
    </w:p>
    <w:sectPr w:rsidR="009A6EFB" w:rsidRPr="009A6EFB" w:rsidSect="00F8552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A6EFB"/>
    <w:rsid w:val="0015772A"/>
    <w:rsid w:val="001832E8"/>
    <w:rsid w:val="001B7CCC"/>
    <w:rsid w:val="002D159C"/>
    <w:rsid w:val="002F732F"/>
    <w:rsid w:val="00314B0C"/>
    <w:rsid w:val="003211A1"/>
    <w:rsid w:val="0039322F"/>
    <w:rsid w:val="00414109"/>
    <w:rsid w:val="00431721"/>
    <w:rsid w:val="00463D8A"/>
    <w:rsid w:val="00473A89"/>
    <w:rsid w:val="004A3BC1"/>
    <w:rsid w:val="0052690C"/>
    <w:rsid w:val="00564358"/>
    <w:rsid w:val="0059004D"/>
    <w:rsid w:val="005D5787"/>
    <w:rsid w:val="0066219D"/>
    <w:rsid w:val="00707FE1"/>
    <w:rsid w:val="007152BE"/>
    <w:rsid w:val="0077055A"/>
    <w:rsid w:val="007D108D"/>
    <w:rsid w:val="0090564F"/>
    <w:rsid w:val="00914DEE"/>
    <w:rsid w:val="0093056B"/>
    <w:rsid w:val="00935086"/>
    <w:rsid w:val="0094013A"/>
    <w:rsid w:val="00946D19"/>
    <w:rsid w:val="009A032F"/>
    <w:rsid w:val="009A6EFB"/>
    <w:rsid w:val="009B293A"/>
    <w:rsid w:val="00A11A88"/>
    <w:rsid w:val="00AE760D"/>
    <w:rsid w:val="00B102AB"/>
    <w:rsid w:val="00B11EC0"/>
    <w:rsid w:val="00B241E9"/>
    <w:rsid w:val="00C107D6"/>
    <w:rsid w:val="00C30837"/>
    <w:rsid w:val="00CC72CE"/>
    <w:rsid w:val="00DC3F38"/>
    <w:rsid w:val="00E041C2"/>
    <w:rsid w:val="00E544F3"/>
    <w:rsid w:val="00E95352"/>
    <w:rsid w:val="00ED403E"/>
    <w:rsid w:val="00F132C5"/>
    <w:rsid w:val="00F32018"/>
    <w:rsid w:val="00F8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2016-03-23T16:43:00Z</dcterms:created>
  <dcterms:modified xsi:type="dcterms:W3CDTF">2016-03-23T16:43:00Z</dcterms:modified>
</cp:coreProperties>
</file>